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52A" w:rsidRPr="001B5B44" w:rsidRDefault="0048752A" w:rsidP="00974055">
      <w:pPr>
        <w:pStyle w:val="NormalWeb"/>
        <w:jc w:val="center"/>
      </w:pPr>
      <w:r w:rsidRPr="001B5B44">
        <w:rPr>
          <w:rStyle w:val="Textoennegrita"/>
        </w:rPr>
        <w:t xml:space="preserve">ORDENANZA PARA LA APLICACIÓN DE LA LEY ORGANICA DE REMISION DE INTERESES, MULTAS Y RECARGOS SOBRE LOS TRIBUTOS DEL GOBIERNO AUTONOMO DESCENTRALIZADO MUNICIPAL DEL </w:t>
      </w:r>
      <w:proofErr w:type="gramStart"/>
      <w:r w:rsidRPr="001B5B44">
        <w:rPr>
          <w:rStyle w:val="Textoennegrita"/>
        </w:rPr>
        <w:t>CANTON …</w:t>
      </w:r>
      <w:proofErr w:type="gramEnd"/>
      <w:r w:rsidRPr="001B5B44">
        <w:rPr>
          <w:rStyle w:val="Textoennegrita"/>
        </w:rPr>
        <w:t>...</w:t>
      </w:r>
    </w:p>
    <w:p w:rsidR="0048752A" w:rsidRPr="001B5B44" w:rsidRDefault="0048752A" w:rsidP="00974055">
      <w:pPr>
        <w:pStyle w:val="NormalWeb"/>
        <w:jc w:val="center"/>
      </w:pPr>
      <w:r w:rsidRPr="001B5B44">
        <w:rPr>
          <w:rStyle w:val="Textoennegrita"/>
        </w:rPr>
        <w:t xml:space="preserve">EL CONCEJO CANTONAL </w:t>
      </w:r>
      <w:proofErr w:type="gramStart"/>
      <w:r w:rsidRPr="001B5B44">
        <w:rPr>
          <w:rStyle w:val="Textoennegrita"/>
        </w:rPr>
        <w:t>DE …</w:t>
      </w:r>
      <w:proofErr w:type="gramEnd"/>
      <w:r w:rsidRPr="001B5B44">
        <w:rPr>
          <w:rStyle w:val="Textoennegrita"/>
        </w:rPr>
        <w:t>………….</w:t>
      </w:r>
    </w:p>
    <w:p w:rsidR="0048752A" w:rsidRPr="001B5B44" w:rsidRDefault="0048752A" w:rsidP="00974055">
      <w:pPr>
        <w:pStyle w:val="NormalWeb"/>
        <w:jc w:val="center"/>
      </w:pPr>
      <w:r w:rsidRPr="001B5B44">
        <w:rPr>
          <w:rStyle w:val="Textoennegrita"/>
        </w:rPr>
        <w:t>CONSIDERANDO:</w:t>
      </w:r>
    </w:p>
    <w:p w:rsidR="0048752A" w:rsidRPr="001B5B44" w:rsidRDefault="0048752A" w:rsidP="0048752A">
      <w:pPr>
        <w:autoSpaceDE w:val="0"/>
        <w:autoSpaceDN w:val="0"/>
        <w:adjustRightInd w:val="0"/>
        <w:spacing w:after="0" w:line="240" w:lineRule="auto"/>
        <w:jc w:val="both"/>
        <w:rPr>
          <w:rFonts w:ascii="Times New Roman" w:hAnsi="Times New Roman" w:cs="Times New Roman"/>
          <w:sz w:val="24"/>
          <w:szCs w:val="24"/>
        </w:rPr>
      </w:pPr>
      <w:r w:rsidRPr="001B5B44">
        <w:rPr>
          <w:rFonts w:ascii="Times New Roman" w:hAnsi="Times New Roman" w:cs="Times New Roman"/>
          <w:sz w:val="24"/>
          <w:szCs w:val="24"/>
        </w:rPr>
        <w:t>Que,</w:t>
      </w:r>
      <w:r w:rsidRPr="001B5B44">
        <w:rPr>
          <w:rFonts w:ascii="Times New Roman" w:hAnsi="Times New Roman" w:cs="Times New Roman"/>
          <w:b/>
          <w:bCs/>
          <w:sz w:val="24"/>
          <w:szCs w:val="24"/>
        </w:rPr>
        <w:t xml:space="preserve"> </w:t>
      </w:r>
      <w:r w:rsidRPr="001B5B44">
        <w:rPr>
          <w:rFonts w:ascii="Times New Roman" w:hAnsi="Times New Roman" w:cs="Times New Roman"/>
          <w:sz w:val="24"/>
          <w:szCs w:val="24"/>
        </w:rPr>
        <w:t xml:space="preserve">la Constitución  de la República en su  </w:t>
      </w:r>
      <w:r w:rsidRPr="001B5B44">
        <w:rPr>
          <w:rFonts w:ascii="Times New Roman" w:hAnsi="Times New Roman" w:cs="Times New Roman"/>
          <w:bCs/>
          <w:sz w:val="24"/>
          <w:szCs w:val="24"/>
        </w:rPr>
        <w:t>Art. 1</w:t>
      </w:r>
      <w:r w:rsidR="00B66992" w:rsidRPr="001B5B44">
        <w:rPr>
          <w:rFonts w:ascii="Times New Roman" w:hAnsi="Times New Roman" w:cs="Times New Roman"/>
          <w:bCs/>
          <w:sz w:val="24"/>
          <w:szCs w:val="24"/>
        </w:rPr>
        <w:t xml:space="preserve"> </w:t>
      </w:r>
      <w:r w:rsidR="00B66992" w:rsidRPr="001B5B44">
        <w:rPr>
          <w:rFonts w:ascii="Times New Roman" w:hAnsi="Times New Roman" w:cs="Times New Roman"/>
          <w:sz w:val="24"/>
          <w:szCs w:val="24"/>
        </w:rPr>
        <w:t>e</w:t>
      </w:r>
      <w:r w:rsidRPr="001B5B44">
        <w:rPr>
          <w:rFonts w:ascii="Times New Roman" w:hAnsi="Times New Roman" w:cs="Times New Roman"/>
          <w:sz w:val="24"/>
          <w:szCs w:val="24"/>
        </w:rPr>
        <w:t xml:space="preserve">l Ecuador es un Estado constitucional de derechos y justicia, social, democrático, soberano, independiente, unitario, intercultural, plurinacional y laico. Se organiza en forma de república y se gobierna de manera descentralizada. </w:t>
      </w:r>
    </w:p>
    <w:p w:rsidR="0048752A" w:rsidRPr="001B5B44" w:rsidRDefault="0048752A" w:rsidP="0048752A">
      <w:pPr>
        <w:pStyle w:val="NormalWeb"/>
        <w:jc w:val="both"/>
      </w:pPr>
      <w:r w:rsidRPr="001B5B44">
        <w:t>Que, el artículo 240 de la Constitución establece que los Gobiernos Autónomos Descentralizados tendrán facultades legislativas en el ámbito de sus competencias y jurisdicciones territoriales; y en concreto el artículo 264 de la misma Carta Magna, en el numeral 5, señala como competencia exclusiva de los gobiernos municipales el crear, modificar o suprimir mediante ordenanzas, tasas y contribuciones especiales de mejoras;</w:t>
      </w:r>
    </w:p>
    <w:p w:rsidR="0048752A" w:rsidRPr="001B5B44" w:rsidRDefault="0048752A" w:rsidP="0048752A">
      <w:pPr>
        <w:pStyle w:val="NormalWeb"/>
        <w:jc w:val="both"/>
      </w:pPr>
      <w:r w:rsidRPr="001B5B44">
        <w:t>Que, el artículo 300 de la Constitución de la República del Ecuador establece que el régimen tributario se regirá, entre otros, por los principios de generalidad, simplicidad administrativa, equidad, transparencia y suficiencia recaudatoria, y fomentará conductas ecológicas, económicas y sociales responsables;</w:t>
      </w:r>
    </w:p>
    <w:p w:rsidR="0048752A" w:rsidRPr="001B5B44" w:rsidRDefault="0048752A" w:rsidP="0048752A">
      <w:pPr>
        <w:pStyle w:val="NormalWeb"/>
        <w:jc w:val="both"/>
      </w:pPr>
      <w:r w:rsidRPr="001B5B44">
        <w:t>Que, el artículo 301 ibídem, determina que sólo por iniciativa de la Función Ejecutiva y mediante ley sancionada por la Asamblea Nacional se podrá establecer, modificar, exonerar o extinguir impuestos. Sólo por acto normativo de órgano competente se podrán establecer, modificar, exonerar y extinguir tasas y contribuciones. Las tasas y contribuciones especiales se crearán y regularán de acuerdo con la ley;</w:t>
      </w:r>
    </w:p>
    <w:p w:rsidR="0048752A" w:rsidRPr="001B5B44" w:rsidRDefault="0048752A" w:rsidP="0048752A">
      <w:pPr>
        <w:pStyle w:val="NormalWeb"/>
        <w:jc w:val="both"/>
      </w:pPr>
      <w:r w:rsidRPr="001B5B44">
        <w:t>Que, el artículo 4 del Código Orgánico Tributario señala que las leyes tributarias determinarán el objeto imponible, los sujetos activo y pasivo, la cuantía del tributo o la forma de establecerla, las exenciones y deducciones; los reclamos, recursos y demás materias reservadas a la ley que deban concederse conforme a este  Código;</w:t>
      </w:r>
    </w:p>
    <w:p w:rsidR="0048752A" w:rsidRPr="001B5B44" w:rsidRDefault="0048752A" w:rsidP="0048752A">
      <w:pPr>
        <w:pStyle w:val="NormalWeb"/>
        <w:jc w:val="both"/>
      </w:pPr>
      <w:r w:rsidRPr="001B5B44">
        <w:t xml:space="preserve">Que, el artículo 54 del Código Orgánico Tributario dispone que las deudas tributarias sólo </w:t>
      </w:r>
      <w:proofErr w:type="gramStart"/>
      <w:r w:rsidRPr="001B5B44">
        <w:t>podrán</w:t>
      </w:r>
      <w:proofErr w:type="gramEnd"/>
      <w:r w:rsidRPr="001B5B44">
        <w:t xml:space="preserve"> condonarse o remitirse en virtud de ley, en la cuantía y con los requisitos que en la misma se determinen;</w:t>
      </w:r>
    </w:p>
    <w:p w:rsidR="0048752A" w:rsidRPr="001B5B44" w:rsidRDefault="0048752A" w:rsidP="0048752A">
      <w:pPr>
        <w:pStyle w:val="NormalWeb"/>
        <w:jc w:val="both"/>
      </w:pPr>
      <w:r w:rsidRPr="001B5B44">
        <w:t>Que, el Código Orgánico de Organización Territorial, Autonomía y Descentralización, en el artículo 55, literal e), establece como parte de las competencias exclusivas de los gobiernos autónomos descentralizados municipales, el crear, modificar, exonerar o suprimir mediante ordenanzas, tasas, tarifas y contribuciones especiales de mejoras;</w:t>
      </w:r>
    </w:p>
    <w:p w:rsidR="0048752A" w:rsidRPr="001B5B44" w:rsidRDefault="0048752A" w:rsidP="0048752A">
      <w:pPr>
        <w:pStyle w:val="NormalWeb"/>
        <w:jc w:val="both"/>
      </w:pPr>
      <w:r w:rsidRPr="001B5B44">
        <w:lastRenderedPageBreak/>
        <w:t>Que, el Código Orgánico de Organización Territorial, Autonomía y Descentralización, dispone  en el Artículo 57 las atribuciones del Concejo Municipal y en su literal a), establece el ejercicio de la facultad normativa en las materias de competencia del gobierno autónomo descentralizado municipal, mediante la expedición de ordenanzas cantonales, acuerdos y resoluciones;</w:t>
      </w:r>
    </w:p>
    <w:p w:rsidR="0048752A" w:rsidRPr="001B5B44" w:rsidRDefault="0048752A" w:rsidP="0048752A">
      <w:pPr>
        <w:pStyle w:val="NormalWeb"/>
        <w:jc w:val="both"/>
      </w:pPr>
      <w:r w:rsidRPr="001B5B44">
        <w:t>Que, el Código Orgánico de Organización Territorial, Autonomía y Descentralización en  el artículo 60 literal d), faculta al Alcalde o Alcaldesa a presentar proyectos de ordenanza al Concejo Municipal en el ámbito de sus competencias;</w:t>
      </w:r>
    </w:p>
    <w:p w:rsidR="0048752A" w:rsidRPr="001B5B44" w:rsidRDefault="0048752A" w:rsidP="0048752A">
      <w:pPr>
        <w:pStyle w:val="NormalWeb"/>
        <w:jc w:val="both"/>
      </w:pPr>
      <w:r w:rsidRPr="001B5B44">
        <w:t>Que, el Código Orgánico de Organización Territorial, Autonomía y Descentralización, en su Artículo 186 recalca la facultad tributaria de los gobiernos municipales para crear, modificar, exonerar o suprimir mediante ordenanzas, tasas, tarifas y contribuciones especiales de mejoras generales o específicas, por el establecimiento o ampliación de servicios públicos que son de su responsabilidad, el uso de bienes o espacios públicos y en razón de las obras que ejecuten dentro del ámbito de sus competencias y circunscripción;</w:t>
      </w:r>
    </w:p>
    <w:p w:rsidR="0048752A" w:rsidRPr="001B5B44" w:rsidRDefault="0048752A" w:rsidP="00DD7A01">
      <w:pPr>
        <w:autoSpaceDE w:val="0"/>
        <w:autoSpaceDN w:val="0"/>
        <w:adjustRightInd w:val="0"/>
        <w:spacing w:after="0" w:line="240" w:lineRule="auto"/>
        <w:jc w:val="both"/>
        <w:rPr>
          <w:rFonts w:ascii="Times New Roman" w:hAnsi="Times New Roman" w:cs="Times New Roman"/>
          <w:sz w:val="24"/>
          <w:szCs w:val="24"/>
        </w:rPr>
      </w:pPr>
      <w:r w:rsidRPr="001B5B44">
        <w:rPr>
          <w:rFonts w:ascii="Times New Roman" w:hAnsi="Times New Roman" w:cs="Times New Roman"/>
          <w:sz w:val="24"/>
          <w:szCs w:val="24"/>
        </w:rPr>
        <w:t xml:space="preserve">Que, la Asamblea Nacional del Ecuador ha expedido la “Ley Orgánica de </w:t>
      </w:r>
      <w:r w:rsidR="00DD7A01" w:rsidRPr="001B5B44">
        <w:rPr>
          <w:rFonts w:ascii="Times New Roman" w:hAnsi="Times New Roman" w:cs="Times New Roman"/>
          <w:sz w:val="24"/>
          <w:szCs w:val="24"/>
        </w:rPr>
        <w:t xml:space="preserve"> Eficiencia Económica  y Generación de Empleo</w:t>
      </w:r>
      <w:r w:rsidRPr="001B5B44">
        <w:rPr>
          <w:rFonts w:ascii="Times New Roman" w:hAnsi="Times New Roman" w:cs="Times New Roman"/>
          <w:sz w:val="24"/>
          <w:szCs w:val="24"/>
        </w:rPr>
        <w:t xml:space="preserve">”, </w:t>
      </w:r>
      <w:r w:rsidR="00DD7A01" w:rsidRPr="001B5B44">
        <w:rPr>
          <w:rFonts w:ascii="Times New Roman" w:hAnsi="Times New Roman" w:cs="Times New Roman"/>
          <w:sz w:val="24"/>
          <w:szCs w:val="24"/>
        </w:rPr>
        <w:t>la que ha sido publicada en el Registro Oficial Suplemento 461</w:t>
      </w:r>
      <w:r w:rsidRPr="001B5B44">
        <w:rPr>
          <w:rFonts w:ascii="Times New Roman" w:hAnsi="Times New Roman" w:cs="Times New Roman"/>
          <w:sz w:val="24"/>
          <w:szCs w:val="24"/>
        </w:rPr>
        <w:t xml:space="preserve"> del </w:t>
      </w:r>
      <w:r w:rsidR="00DD7A01" w:rsidRPr="001B5B44">
        <w:rPr>
          <w:rFonts w:ascii="Times New Roman" w:hAnsi="Times New Roman" w:cs="Times New Roman"/>
          <w:sz w:val="24"/>
          <w:szCs w:val="24"/>
        </w:rPr>
        <w:t xml:space="preserve">miércoles 20 de Diciembre de </w:t>
      </w:r>
      <w:r w:rsidRPr="001B5B44">
        <w:rPr>
          <w:rFonts w:ascii="Times New Roman" w:hAnsi="Times New Roman" w:cs="Times New Roman"/>
          <w:sz w:val="24"/>
          <w:szCs w:val="24"/>
        </w:rPr>
        <w:t xml:space="preserve"> 20</w:t>
      </w:r>
      <w:r w:rsidR="00DD7A01" w:rsidRPr="001B5B44">
        <w:rPr>
          <w:rFonts w:ascii="Times New Roman" w:hAnsi="Times New Roman" w:cs="Times New Roman"/>
          <w:sz w:val="24"/>
          <w:szCs w:val="24"/>
        </w:rPr>
        <w:t>2</w:t>
      </w:r>
      <w:r w:rsidRPr="001B5B44">
        <w:rPr>
          <w:rFonts w:ascii="Times New Roman" w:hAnsi="Times New Roman" w:cs="Times New Roman"/>
          <w:sz w:val="24"/>
          <w:szCs w:val="24"/>
        </w:rPr>
        <w:t>;</w:t>
      </w:r>
    </w:p>
    <w:p w:rsidR="0048752A" w:rsidRPr="001B5B44" w:rsidRDefault="0048752A" w:rsidP="0048752A">
      <w:pPr>
        <w:pStyle w:val="NormalWeb"/>
        <w:jc w:val="both"/>
      </w:pPr>
      <w:r w:rsidRPr="001B5B44">
        <w:t xml:space="preserve">Que, la “Ley Orgánica </w:t>
      </w:r>
      <w:r w:rsidR="00DD7A01" w:rsidRPr="001B5B44">
        <w:t>de  Eficiencia Económica  y Generación de Empleo</w:t>
      </w:r>
      <w:r w:rsidRPr="001B5B44">
        <w:t>” es aplicable para los tributos locales administrados por los gobiernos autónomos descentralizados</w:t>
      </w:r>
      <w:r w:rsidR="000904DC" w:rsidRPr="001B5B44">
        <w:t xml:space="preserve"> debi</w:t>
      </w:r>
      <w:r w:rsidR="00DD7A01" w:rsidRPr="001B5B44">
        <w:t>d</w:t>
      </w:r>
      <w:r w:rsidR="000904DC" w:rsidRPr="001B5B44">
        <w:t>o</w:t>
      </w:r>
      <w:r w:rsidR="00DD7A01" w:rsidRPr="001B5B44">
        <w:t xml:space="preserve"> a que en la disposición T</w:t>
      </w:r>
      <w:r w:rsidR="000904DC" w:rsidRPr="001B5B44">
        <w:t>ransitoria S</w:t>
      </w:r>
      <w:r w:rsidR="00DD7A01" w:rsidRPr="001B5B44">
        <w:t>egunda Facu</w:t>
      </w:r>
      <w:r w:rsidR="000904DC" w:rsidRPr="001B5B44">
        <w:t>l</w:t>
      </w:r>
      <w:r w:rsidR="00DD7A01" w:rsidRPr="001B5B44">
        <w:t>ta para que los GA</w:t>
      </w:r>
      <w:r w:rsidR="000904DC" w:rsidRPr="001B5B44">
        <w:t>D</w:t>
      </w:r>
      <w:r w:rsidR="00DD7A01" w:rsidRPr="001B5B44">
        <w:t>, as</w:t>
      </w:r>
      <w:r w:rsidR="000904DC" w:rsidRPr="001B5B44">
        <w:t>í</w:t>
      </w:r>
      <w:r w:rsidR="00DD7A01" w:rsidRPr="001B5B44">
        <w:t xml:space="preserve">  como o sus empresas amparadas en la ley Orgán</w:t>
      </w:r>
      <w:r w:rsidR="000904DC" w:rsidRPr="001B5B44">
        <w:t>i</w:t>
      </w:r>
      <w:r w:rsidR="00DD7A01" w:rsidRPr="001B5B44">
        <w:t xml:space="preserve">ca de </w:t>
      </w:r>
      <w:r w:rsidR="000904DC" w:rsidRPr="001B5B44">
        <w:t>Empresas P</w:t>
      </w:r>
      <w:r w:rsidR="00DD7A01" w:rsidRPr="001B5B44">
        <w:t xml:space="preserve">úblicas,, agencias, instituciones </w:t>
      </w:r>
      <w:r w:rsidR="000904DC" w:rsidRPr="001B5B44">
        <w:t>y e</w:t>
      </w:r>
      <w:r w:rsidR="00DD7A01" w:rsidRPr="001B5B44">
        <w:t>ntidades adscritas</w:t>
      </w:r>
      <w:r w:rsidR="000904DC" w:rsidRPr="001B5B44">
        <w:t>, faculta el disponer la remisión del 100% de interese multas y  recargos derivados de los tributos cuya administración  y recaudación les corresponde inclusive el impuesto al rodaje.</w:t>
      </w:r>
    </w:p>
    <w:p w:rsidR="0048752A" w:rsidRPr="001B5B44" w:rsidRDefault="0048752A" w:rsidP="0048752A">
      <w:pPr>
        <w:pStyle w:val="NormalWeb"/>
        <w:jc w:val="both"/>
      </w:pPr>
      <w:r w:rsidRPr="001B5B44">
        <w:t>Que, es una facultad del Gobierno Autónomo Descentralizado Municipal del cantón</w:t>
      </w:r>
      <w:r w:rsidR="000904DC" w:rsidRPr="001B5B44">
        <w:t>……..</w:t>
      </w:r>
      <w:r w:rsidRPr="001B5B44">
        <w:t xml:space="preserve"> </w:t>
      </w:r>
      <w:proofErr w:type="gramStart"/>
      <w:r w:rsidRPr="001B5B44">
        <w:t>aplicar</w:t>
      </w:r>
      <w:proofErr w:type="gramEnd"/>
      <w:r w:rsidRPr="001B5B44">
        <w:t xml:space="preserve"> la condonación establecida en la Ley, a los tributos que administra y a los que administran por él las empresas públicas;</w:t>
      </w:r>
    </w:p>
    <w:p w:rsidR="000904DC" w:rsidRPr="001B5B44" w:rsidRDefault="0048752A" w:rsidP="000904DC">
      <w:pPr>
        <w:pStyle w:val="NormalWeb"/>
        <w:jc w:val="both"/>
      </w:pPr>
      <w:r w:rsidRPr="001B5B44">
        <w:t xml:space="preserve">Que, en mérito de la condonación de intereses de mora, multas y recargos, de obligaciones tributarias, los contribuyentes podrán cumplir con el pago de sus obligaciones tributarias que han mantenido en mora de pago para con el GAD Municipal </w:t>
      </w:r>
      <w:proofErr w:type="gramStart"/>
      <w:r w:rsidRPr="001B5B44">
        <w:t xml:space="preserve">de </w:t>
      </w:r>
      <w:r w:rsidR="000904DC" w:rsidRPr="001B5B44">
        <w:t>…</w:t>
      </w:r>
      <w:proofErr w:type="gramEnd"/>
      <w:r w:rsidR="000904DC" w:rsidRPr="001B5B44">
        <w:t>……..</w:t>
      </w:r>
      <w:r w:rsidRPr="001B5B44">
        <w:t>y las empresas públicas municipales; y,</w:t>
      </w:r>
    </w:p>
    <w:p w:rsidR="0048752A" w:rsidRPr="001B5B44" w:rsidRDefault="0048752A" w:rsidP="000904DC">
      <w:pPr>
        <w:pStyle w:val="NormalWeb"/>
        <w:jc w:val="both"/>
      </w:pPr>
      <w:r w:rsidRPr="001B5B44">
        <w:t>En ejercicio de sus competencias y atribuciones:</w:t>
      </w:r>
    </w:p>
    <w:p w:rsidR="0048752A" w:rsidRPr="001B5B44" w:rsidRDefault="0048752A" w:rsidP="0048752A">
      <w:pPr>
        <w:spacing w:before="100" w:beforeAutospacing="1" w:after="100" w:afterAutospacing="1" w:line="240" w:lineRule="auto"/>
        <w:jc w:val="center"/>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EXPIDE:</w:t>
      </w:r>
    </w:p>
    <w:p w:rsidR="0048752A" w:rsidRPr="001B5B44" w:rsidRDefault="0048752A" w:rsidP="0048752A">
      <w:pPr>
        <w:spacing w:before="100" w:beforeAutospacing="1" w:after="100" w:afterAutospacing="1" w:line="240" w:lineRule="auto"/>
        <w:jc w:val="center"/>
        <w:rPr>
          <w:rFonts w:ascii="Times New Roman" w:eastAsia="Times New Roman" w:hAnsi="Times New Roman" w:cs="Times New Roman"/>
          <w:sz w:val="24"/>
          <w:szCs w:val="24"/>
        </w:rPr>
      </w:pPr>
      <w:r w:rsidRPr="001B5B44">
        <w:rPr>
          <w:rFonts w:ascii="Times New Roman" w:eastAsia="Times New Roman" w:hAnsi="Times New Roman" w:cs="Times New Roman"/>
          <w:sz w:val="24"/>
          <w:szCs w:val="24"/>
        </w:rPr>
        <w:t xml:space="preserve">La siguiente: </w:t>
      </w:r>
      <w:r w:rsidRPr="001B5B44">
        <w:rPr>
          <w:rFonts w:ascii="Times New Roman" w:eastAsia="Times New Roman" w:hAnsi="Times New Roman" w:cs="Times New Roman"/>
          <w:b/>
          <w:bCs/>
          <w:sz w:val="24"/>
          <w:szCs w:val="24"/>
        </w:rPr>
        <w:t xml:space="preserve">ORDENANZA PARA LA APLICACIÓN DE LA LEY ORGANICA DE REMISION DE INTERESES, MULTAS Y RECARGOS SOBRE LOS TRIBUTOS LOCALES ADMINISTRADOS POR EL GOBIERNO AUTONOMO </w:t>
      </w:r>
      <w:r w:rsidRPr="001B5B44">
        <w:rPr>
          <w:rFonts w:ascii="Times New Roman" w:eastAsia="Times New Roman" w:hAnsi="Times New Roman" w:cs="Times New Roman"/>
          <w:b/>
          <w:bCs/>
          <w:sz w:val="24"/>
          <w:szCs w:val="24"/>
        </w:rPr>
        <w:lastRenderedPageBreak/>
        <w:t xml:space="preserve">DESCENTRALIZADO MUNICIPAL DEL CANTON </w:t>
      </w:r>
      <w:r w:rsidR="000904DC" w:rsidRPr="001B5B44">
        <w:rPr>
          <w:rFonts w:ascii="Times New Roman" w:eastAsia="Times New Roman" w:hAnsi="Times New Roman" w:cs="Times New Roman"/>
          <w:b/>
          <w:bCs/>
          <w:sz w:val="24"/>
          <w:szCs w:val="24"/>
        </w:rPr>
        <w:t>……………..</w:t>
      </w:r>
      <w:r w:rsidRPr="001B5B44">
        <w:rPr>
          <w:rFonts w:ascii="Times New Roman" w:eastAsia="Times New Roman" w:hAnsi="Times New Roman" w:cs="Times New Roman"/>
          <w:b/>
          <w:bCs/>
          <w:sz w:val="24"/>
          <w:szCs w:val="24"/>
        </w:rPr>
        <w:t xml:space="preserve"> Y LAS EMPRESAS </w:t>
      </w:r>
      <w:proofErr w:type="gramStart"/>
      <w:r w:rsidRPr="001B5B44">
        <w:rPr>
          <w:rFonts w:ascii="Times New Roman" w:eastAsia="Times New Roman" w:hAnsi="Times New Roman" w:cs="Times New Roman"/>
          <w:b/>
          <w:bCs/>
          <w:sz w:val="24"/>
          <w:szCs w:val="24"/>
        </w:rPr>
        <w:t>PUBLICAS</w:t>
      </w:r>
      <w:proofErr w:type="gramEnd"/>
      <w:r w:rsidRPr="001B5B44">
        <w:rPr>
          <w:rFonts w:ascii="Times New Roman" w:eastAsia="Times New Roman" w:hAnsi="Times New Roman" w:cs="Times New Roman"/>
          <w:b/>
          <w:bCs/>
          <w:sz w:val="24"/>
          <w:szCs w:val="24"/>
        </w:rPr>
        <w:t xml:space="preserve"> MUNICIPALES</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Art. 1.- Objeto: </w:t>
      </w:r>
      <w:r w:rsidRPr="001B5B44">
        <w:rPr>
          <w:rFonts w:ascii="Times New Roman" w:eastAsia="Times New Roman" w:hAnsi="Times New Roman" w:cs="Times New Roman"/>
          <w:sz w:val="24"/>
          <w:szCs w:val="24"/>
        </w:rPr>
        <w:t xml:space="preserve">La ordenanza tiene por objeto aplicar la remisión de intereses, multas y recargos sobre los tributos administrados por el Gobierno Autónomo Descentralizado Municipal del </w:t>
      </w:r>
      <w:proofErr w:type="gramStart"/>
      <w:r w:rsidRPr="001B5B44">
        <w:rPr>
          <w:rFonts w:ascii="Times New Roman" w:eastAsia="Times New Roman" w:hAnsi="Times New Roman" w:cs="Times New Roman"/>
          <w:sz w:val="24"/>
          <w:szCs w:val="24"/>
        </w:rPr>
        <w:t xml:space="preserve">Cantón </w:t>
      </w:r>
      <w:r w:rsidR="000904DC" w:rsidRPr="001B5B44">
        <w:rPr>
          <w:rFonts w:ascii="Times New Roman" w:eastAsia="Times New Roman" w:hAnsi="Times New Roman" w:cs="Times New Roman"/>
          <w:sz w:val="24"/>
          <w:szCs w:val="24"/>
        </w:rPr>
        <w:t>…</w:t>
      </w:r>
      <w:proofErr w:type="gramEnd"/>
      <w:r w:rsidR="000904DC" w:rsidRPr="001B5B44">
        <w:rPr>
          <w:rFonts w:ascii="Times New Roman" w:eastAsia="Times New Roman" w:hAnsi="Times New Roman" w:cs="Times New Roman"/>
          <w:sz w:val="24"/>
          <w:szCs w:val="24"/>
        </w:rPr>
        <w:t>………</w:t>
      </w:r>
      <w:r w:rsidRPr="001B5B44">
        <w:rPr>
          <w:rFonts w:ascii="Times New Roman" w:eastAsia="Times New Roman" w:hAnsi="Times New Roman" w:cs="Times New Roman"/>
          <w:sz w:val="24"/>
          <w:szCs w:val="24"/>
        </w:rPr>
        <w:t>y las Empresas Públicas Municipales.</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Art. 2.- Tributos: </w:t>
      </w:r>
      <w:r w:rsidRPr="001B5B44">
        <w:rPr>
          <w:rFonts w:ascii="Times New Roman" w:eastAsia="Times New Roman" w:hAnsi="Times New Roman" w:cs="Times New Roman"/>
          <w:sz w:val="24"/>
          <w:szCs w:val="24"/>
        </w:rPr>
        <w:t xml:space="preserve">Se entenderán como tributos, los impuestos, tasas y contribuciones especiales de mejora, originados y normados en la Ley o en sus respectivas ordenanzas y administrados por el GAD Municipal del Cantón </w:t>
      </w:r>
      <w:r w:rsidR="000904DC" w:rsidRPr="001B5B44">
        <w:rPr>
          <w:rFonts w:ascii="Times New Roman" w:eastAsia="Times New Roman" w:hAnsi="Times New Roman" w:cs="Times New Roman"/>
          <w:sz w:val="24"/>
          <w:szCs w:val="24"/>
        </w:rPr>
        <w:t>…………..</w:t>
      </w:r>
      <w:r w:rsidRPr="001B5B44">
        <w:rPr>
          <w:rFonts w:ascii="Times New Roman" w:eastAsia="Times New Roman" w:hAnsi="Times New Roman" w:cs="Times New Roman"/>
          <w:sz w:val="24"/>
          <w:szCs w:val="24"/>
        </w:rPr>
        <w:t xml:space="preserve"> </w:t>
      </w:r>
      <w:proofErr w:type="gramStart"/>
      <w:r w:rsidRPr="001B5B44">
        <w:rPr>
          <w:rFonts w:ascii="Times New Roman" w:eastAsia="Times New Roman" w:hAnsi="Times New Roman" w:cs="Times New Roman"/>
          <w:sz w:val="24"/>
          <w:szCs w:val="24"/>
        </w:rPr>
        <w:t>o</w:t>
      </w:r>
      <w:proofErr w:type="gramEnd"/>
      <w:r w:rsidRPr="001B5B44">
        <w:rPr>
          <w:rFonts w:ascii="Times New Roman" w:eastAsia="Times New Roman" w:hAnsi="Times New Roman" w:cs="Times New Roman"/>
          <w:sz w:val="24"/>
          <w:szCs w:val="24"/>
        </w:rPr>
        <w:t xml:space="preserve"> a través de sus Empresas Públicas, derivados de los servicios públicos que prestan.</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Art. 3.- Remisión de intereses, multas y recargos:</w:t>
      </w:r>
      <w:r w:rsidRPr="001B5B44">
        <w:rPr>
          <w:rFonts w:ascii="Times New Roman" w:eastAsia="Times New Roman" w:hAnsi="Times New Roman" w:cs="Times New Roman"/>
          <w:sz w:val="24"/>
          <w:szCs w:val="24"/>
        </w:rPr>
        <w:t xml:space="preserve">  Se dispone la remisión de intereses, multas y recargos derivados de obligaciones tributarias cuya administración o recaudación le corresponde única y directamente al GAD Municipal del cantón </w:t>
      </w:r>
      <w:r w:rsidR="000904DC" w:rsidRPr="001B5B44">
        <w:rPr>
          <w:rFonts w:ascii="Times New Roman" w:eastAsia="Times New Roman" w:hAnsi="Times New Roman" w:cs="Times New Roman"/>
          <w:sz w:val="24"/>
          <w:szCs w:val="24"/>
        </w:rPr>
        <w:t>…………</w:t>
      </w:r>
      <w:r w:rsidRPr="001B5B44">
        <w:rPr>
          <w:rFonts w:ascii="Times New Roman" w:eastAsia="Times New Roman" w:hAnsi="Times New Roman" w:cs="Times New Roman"/>
          <w:sz w:val="24"/>
          <w:szCs w:val="24"/>
        </w:rPr>
        <w:t xml:space="preserve"> o a sus Empresas Públicas Municipales. Dichas obligaciones están contenidas en los títulos de crédito, órdenes de cobro, liquidaciones o cualquier otro acto de determinación de obligación tributaria, emitido por el Gobierno Autónomo Descentralizado Municipal del </w:t>
      </w:r>
      <w:proofErr w:type="gramStart"/>
      <w:r w:rsidRPr="001B5B44">
        <w:rPr>
          <w:rFonts w:ascii="Times New Roman" w:eastAsia="Times New Roman" w:hAnsi="Times New Roman" w:cs="Times New Roman"/>
          <w:sz w:val="24"/>
          <w:szCs w:val="24"/>
        </w:rPr>
        <w:t xml:space="preserve">cantón </w:t>
      </w:r>
      <w:r w:rsidR="000904DC" w:rsidRPr="001B5B44">
        <w:rPr>
          <w:rFonts w:ascii="Times New Roman" w:eastAsia="Times New Roman" w:hAnsi="Times New Roman" w:cs="Times New Roman"/>
          <w:sz w:val="24"/>
          <w:szCs w:val="24"/>
        </w:rPr>
        <w:t>.................</w:t>
      </w:r>
      <w:proofErr w:type="gramEnd"/>
      <w:r w:rsidRPr="001B5B44">
        <w:rPr>
          <w:rFonts w:ascii="Times New Roman" w:eastAsia="Times New Roman" w:hAnsi="Times New Roman" w:cs="Times New Roman"/>
          <w:sz w:val="24"/>
          <w:szCs w:val="24"/>
        </w:rPr>
        <w:t xml:space="preserve"> </w:t>
      </w:r>
      <w:proofErr w:type="gramStart"/>
      <w:r w:rsidRPr="001B5B44">
        <w:rPr>
          <w:rFonts w:ascii="Times New Roman" w:eastAsia="Times New Roman" w:hAnsi="Times New Roman" w:cs="Times New Roman"/>
          <w:sz w:val="24"/>
          <w:szCs w:val="24"/>
        </w:rPr>
        <w:t>o</w:t>
      </w:r>
      <w:proofErr w:type="gramEnd"/>
      <w:r w:rsidRPr="001B5B44">
        <w:rPr>
          <w:rFonts w:ascii="Times New Roman" w:eastAsia="Times New Roman" w:hAnsi="Times New Roman" w:cs="Times New Roman"/>
          <w:sz w:val="24"/>
          <w:szCs w:val="24"/>
        </w:rPr>
        <w:t xml:space="preserve"> por sus Empresas Públicas Municipales y conforme a las siguientes reglas:</w:t>
      </w:r>
    </w:p>
    <w:p w:rsidR="0048752A" w:rsidRPr="001B5B44" w:rsidRDefault="0048752A" w:rsidP="00B6699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sz w:val="24"/>
          <w:szCs w:val="24"/>
        </w:rPr>
        <w:t>La remisión de intereses de mora, multas y recargos será del cien por ciento (100%) si el pago de la totalidad de la obligación tributaria vencida (capital), es realizado hasta</w:t>
      </w:r>
      <w:r w:rsidR="000904DC" w:rsidRPr="001B5B44">
        <w:rPr>
          <w:rFonts w:ascii="Times New Roman" w:eastAsia="Times New Roman" w:hAnsi="Times New Roman" w:cs="Times New Roman"/>
          <w:sz w:val="24"/>
          <w:szCs w:val="24"/>
        </w:rPr>
        <w:t xml:space="preserve"> </w:t>
      </w:r>
      <w:r w:rsidR="00073B3E" w:rsidRPr="001B5B44">
        <w:rPr>
          <w:rFonts w:ascii="Times New Roman" w:eastAsia="Times New Roman" w:hAnsi="Times New Roman" w:cs="Times New Roman"/>
          <w:sz w:val="24"/>
          <w:szCs w:val="24"/>
        </w:rPr>
        <w:t xml:space="preserve">un </w:t>
      </w:r>
      <w:r w:rsidR="000904DC" w:rsidRPr="001B5B44">
        <w:rPr>
          <w:rFonts w:ascii="Times New Roman" w:eastAsia="Times New Roman" w:hAnsi="Times New Roman" w:cs="Times New Roman"/>
          <w:sz w:val="24"/>
          <w:szCs w:val="24"/>
        </w:rPr>
        <w:t xml:space="preserve">máximo en ciento cincuenta días </w:t>
      </w:r>
      <w:r w:rsidRPr="001B5B44">
        <w:rPr>
          <w:rFonts w:ascii="Times New Roman" w:eastAsia="Times New Roman" w:hAnsi="Times New Roman" w:cs="Times New Roman"/>
          <w:sz w:val="24"/>
          <w:szCs w:val="24"/>
        </w:rPr>
        <w:t xml:space="preserve"> </w:t>
      </w:r>
      <w:r w:rsidR="000904DC" w:rsidRPr="001B5B44">
        <w:rPr>
          <w:rFonts w:ascii="Times New Roman" w:eastAsia="Times New Roman" w:hAnsi="Times New Roman" w:cs="Times New Roman"/>
          <w:sz w:val="24"/>
          <w:szCs w:val="24"/>
        </w:rPr>
        <w:t>(15</w:t>
      </w:r>
      <w:r w:rsidRPr="001B5B44">
        <w:rPr>
          <w:rFonts w:ascii="Times New Roman" w:eastAsia="Times New Roman" w:hAnsi="Times New Roman" w:cs="Times New Roman"/>
          <w:sz w:val="24"/>
          <w:szCs w:val="24"/>
        </w:rPr>
        <w:t xml:space="preserve">0) </w:t>
      </w:r>
      <w:r w:rsidR="00073B3E" w:rsidRPr="001B5B44">
        <w:rPr>
          <w:rFonts w:ascii="Times New Roman" w:eastAsia="Times New Roman" w:hAnsi="Times New Roman" w:cs="Times New Roman"/>
          <w:sz w:val="24"/>
          <w:szCs w:val="24"/>
        </w:rPr>
        <w:t xml:space="preserve"> contados desde </w:t>
      </w:r>
      <w:r w:rsidRPr="001B5B44">
        <w:rPr>
          <w:rFonts w:ascii="Times New Roman" w:eastAsia="Times New Roman" w:hAnsi="Times New Roman" w:cs="Times New Roman"/>
          <w:sz w:val="24"/>
          <w:szCs w:val="24"/>
        </w:rPr>
        <w:t xml:space="preserve"> la publicación de la </w:t>
      </w:r>
      <w:r w:rsidR="000904DC" w:rsidRPr="001B5B44">
        <w:rPr>
          <w:rFonts w:ascii="Times New Roman" w:eastAsia="Times New Roman" w:hAnsi="Times New Roman" w:cs="Times New Roman"/>
          <w:sz w:val="24"/>
          <w:szCs w:val="24"/>
        </w:rPr>
        <w:t xml:space="preserve"> </w:t>
      </w:r>
      <w:r w:rsidR="00073B3E" w:rsidRPr="001B5B44">
        <w:rPr>
          <w:rFonts w:ascii="Times New Roman" w:hAnsi="Times New Roman" w:cs="Times New Roman"/>
          <w:sz w:val="24"/>
          <w:szCs w:val="24"/>
        </w:rPr>
        <w:t>Ley Orgánica de  Eficiencia Económica  y Generación de Empleo</w:t>
      </w:r>
      <w:r w:rsidRPr="001B5B44">
        <w:rPr>
          <w:rFonts w:ascii="Times New Roman" w:eastAsia="Times New Roman" w:hAnsi="Times New Roman" w:cs="Times New Roman"/>
          <w:sz w:val="24"/>
          <w:szCs w:val="24"/>
        </w:rPr>
        <w:t>.</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Art. 4.-  Fondos de Terceros: </w:t>
      </w:r>
      <w:r w:rsidRPr="001B5B44">
        <w:rPr>
          <w:rFonts w:ascii="Times New Roman" w:eastAsia="Times New Roman" w:hAnsi="Times New Roman" w:cs="Times New Roman"/>
          <w:sz w:val="24"/>
          <w:szCs w:val="24"/>
        </w:rPr>
        <w:t>Las obligaciones tributarias generadas por concepto de tasas o impuestos y que sean retenidos a favor de terceros, no estarán sujetas a la remisión de los intereses de mora, multas y recargos de acuerdo al Artículo 3 de la Ley Orgánica de Remisión de Intereses, Multas y Recargos.</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Art. 5.-</w:t>
      </w:r>
      <w:r w:rsidRPr="001B5B44">
        <w:rPr>
          <w:rFonts w:ascii="Times New Roman" w:eastAsia="Times New Roman" w:hAnsi="Times New Roman" w:cs="Times New Roman"/>
          <w:sz w:val="24"/>
          <w:szCs w:val="24"/>
        </w:rPr>
        <w:t xml:space="preserve"> </w:t>
      </w:r>
      <w:r w:rsidRPr="001B5B44">
        <w:rPr>
          <w:rFonts w:ascii="Times New Roman" w:eastAsia="Times New Roman" w:hAnsi="Times New Roman" w:cs="Times New Roman"/>
          <w:b/>
          <w:bCs/>
          <w:sz w:val="24"/>
          <w:szCs w:val="24"/>
        </w:rPr>
        <w:t>Sujetos Pasivos con convenios de facilidades de pago:</w:t>
      </w:r>
      <w:r w:rsidRPr="001B5B44">
        <w:rPr>
          <w:rFonts w:ascii="Times New Roman" w:eastAsia="Times New Roman" w:hAnsi="Times New Roman" w:cs="Times New Roman"/>
          <w:sz w:val="24"/>
          <w:szCs w:val="24"/>
        </w:rPr>
        <w:t xml:space="preserve"> En el caso de los sujetos pasivos que mantengan convenios de facilidades de pago vigentes y que se encuentren al día en las cuotas correspondientes, la totalidad de los pagos realizados, incluso antes de la publicación de esta Ordenanza, se imputará al capital y de quedar saldo de impuesto a pagar podrán acogerse a la presente remisión, cancelando el cien por ciento del impuesto adeudado. En estos casos no constituirá pago indebido cuando los montos pagados previamente hubieren superado el valor del impuesto, por lo tanto no habrá devolución de valores al contribuyente que canceló la totalidad de la deuda.</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Art. 6.- Sujetos Pasivos con procesos coactivos: </w:t>
      </w:r>
      <w:r w:rsidRPr="001B5B44">
        <w:rPr>
          <w:rFonts w:ascii="Times New Roman" w:eastAsia="Times New Roman" w:hAnsi="Times New Roman" w:cs="Times New Roman"/>
          <w:sz w:val="24"/>
          <w:szCs w:val="24"/>
        </w:rPr>
        <w:t xml:space="preserve">Los sujetos pasivos que mantengan procesos coactivos deberán comunicar a la Sección de Coactivas del GAD Municipal del </w:t>
      </w:r>
      <w:proofErr w:type="gramStart"/>
      <w:r w:rsidRPr="001B5B44">
        <w:rPr>
          <w:rFonts w:ascii="Times New Roman" w:eastAsia="Times New Roman" w:hAnsi="Times New Roman" w:cs="Times New Roman"/>
          <w:sz w:val="24"/>
          <w:szCs w:val="24"/>
        </w:rPr>
        <w:t xml:space="preserve">cantón </w:t>
      </w:r>
      <w:r w:rsidR="000904DC" w:rsidRPr="001B5B44">
        <w:rPr>
          <w:rFonts w:ascii="Times New Roman" w:eastAsia="Times New Roman" w:hAnsi="Times New Roman" w:cs="Times New Roman"/>
          <w:sz w:val="24"/>
          <w:szCs w:val="24"/>
        </w:rPr>
        <w:t>.................</w:t>
      </w:r>
      <w:proofErr w:type="gramEnd"/>
      <w:r w:rsidRPr="001B5B44">
        <w:rPr>
          <w:rFonts w:ascii="Times New Roman" w:eastAsia="Times New Roman" w:hAnsi="Times New Roman" w:cs="Times New Roman"/>
          <w:sz w:val="24"/>
          <w:szCs w:val="24"/>
        </w:rPr>
        <w:t xml:space="preserve"> y de las Unidades Administrativas de Gestión de Cartera de sus Empresas Públicas  Municipales, el pago efectuado acogiéndose a la remisión prevista en esta Ordenanza, con el fin de que la Autoridad competente de dichas instancias administrativas ordenen el cierre y archivo del proceso.</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Art. 7.- Sujetos Pasivos que mantengan reclamos, recursos administrativos y procesos contenciosos: </w:t>
      </w:r>
      <w:r w:rsidRPr="001B5B44">
        <w:rPr>
          <w:rFonts w:ascii="Times New Roman" w:eastAsia="Times New Roman" w:hAnsi="Times New Roman" w:cs="Times New Roman"/>
          <w:sz w:val="24"/>
          <w:szCs w:val="24"/>
        </w:rPr>
        <w:t>La remisión de intereses de mora, multas y recargos beneficiará a los sujetos pasivos, siempre y cuando paguen la totalidad del tributo adeudado, de acuerdo a los plazos y porcentajes de remisión establecidos en la presente ordenanza y que desistan de sus acciones y recursos, desistimiento que no dará lugar a costas ni honorarios. Los sujetos pasivos para acogerse a la remisión, deberán informar por escrito de su desistimiento y adjuntar copia del comprobante de pago del capital total de la obligación tributaria por el monto respectivo, ante la autoridad administrativa competente.</w:t>
      </w:r>
    </w:p>
    <w:p w:rsidR="0048752A" w:rsidRPr="001B5B44" w:rsidRDefault="0048752A" w:rsidP="0048752A">
      <w:pPr>
        <w:spacing w:before="100" w:beforeAutospacing="1" w:after="100" w:afterAutospacing="1" w:line="240" w:lineRule="auto"/>
        <w:jc w:val="center"/>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DISPOSICIONES GENERALES</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Primera:</w:t>
      </w:r>
      <w:r w:rsidRPr="001B5B44">
        <w:rPr>
          <w:rFonts w:ascii="Times New Roman" w:eastAsia="Times New Roman" w:hAnsi="Times New Roman" w:cs="Times New Roman"/>
          <w:sz w:val="24"/>
          <w:szCs w:val="24"/>
        </w:rPr>
        <w:t xml:space="preserve"> No aplicará la remisión establecida en esta Ordenanza para l</w:t>
      </w:r>
      <w:r w:rsidR="001B5B44">
        <w:rPr>
          <w:rFonts w:ascii="Times New Roman" w:eastAsia="Times New Roman" w:hAnsi="Times New Roman" w:cs="Times New Roman"/>
          <w:sz w:val="24"/>
          <w:szCs w:val="24"/>
        </w:rPr>
        <w:t xml:space="preserve">as obligaciones tributarias que se encuentren </w:t>
      </w:r>
      <w:r w:rsidRPr="001B5B44">
        <w:rPr>
          <w:rFonts w:ascii="Times New Roman" w:eastAsia="Times New Roman" w:hAnsi="Times New Roman" w:cs="Times New Roman"/>
          <w:sz w:val="24"/>
          <w:szCs w:val="24"/>
        </w:rPr>
        <w:t xml:space="preserve"> venci</w:t>
      </w:r>
      <w:r w:rsidR="001B5B44">
        <w:rPr>
          <w:rFonts w:ascii="Times New Roman" w:eastAsia="Times New Roman" w:hAnsi="Times New Roman" w:cs="Times New Roman"/>
          <w:sz w:val="24"/>
          <w:szCs w:val="24"/>
        </w:rPr>
        <w:t xml:space="preserve">das sin importar la fecha  de su determinación y emisión. </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Segunda: </w:t>
      </w:r>
      <w:r w:rsidRPr="001B5B44">
        <w:rPr>
          <w:rFonts w:ascii="Times New Roman" w:eastAsia="Times New Roman" w:hAnsi="Times New Roman" w:cs="Times New Roman"/>
          <w:sz w:val="24"/>
          <w:szCs w:val="24"/>
        </w:rPr>
        <w:t xml:space="preserve">La Dirección Financiera y Dirección Jurídica del GAD Municipal del </w:t>
      </w:r>
      <w:proofErr w:type="gramStart"/>
      <w:r w:rsidRPr="001B5B44">
        <w:rPr>
          <w:rFonts w:ascii="Times New Roman" w:eastAsia="Times New Roman" w:hAnsi="Times New Roman" w:cs="Times New Roman"/>
          <w:sz w:val="24"/>
          <w:szCs w:val="24"/>
        </w:rPr>
        <w:t xml:space="preserve">Cantón </w:t>
      </w:r>
      <w:r w:rsidR="000904DC" w:rsidRPr="001B5B44">
        <w:rPr>
          <w:rFonts w:ascii="Times New Roman" w:eastAsia="Times New Roman" w:hAnsi="Times New Roman" w:cs="Times New Roman"/>
          <w:sz w:val="24"/>
          <w:szCs w:val="24"/>
        </w:rPr>
        <w:t>.................</w:t>
      </w:r>
      <w:proofErr w:type="gramEnd"/>
      <w:r w:rsidRPr="001B5B44">
        <w:rPr>
          <w:rFonts w:ascii="Times New Roman" w:eastAsia="Times New Roman" w:hAnsi="Times New Roman" w:cs="Times New Roman"/>
          <w:sz w:val="24"/>
          <w:szCs w:val="24"/>
        </w:rPr>
        <w:t xml:space="preserve"> </w:t>
      </w:r>
      <w:proofErr w:type="gramStart"/>
      <w:r w:rsidRPr="001B5B44">
        <w:rPr>
          <w:rFonts w:ascii="Times New Roman" w:eastAsia="Times New Roman" w:hAnsi="Times New Roman" w:cs="Times New Roman"/>
          <w:sz w:val="24"/>
          <w:szCs w:val="24"/>
        </w:rPr>
        <w:t>y</w:t>
      </w:r>
      <w:proofErr w:type="gramEnd"/>
      <w:r w:rsidRPr="001B5B44">
        <w:rPr>
          <w:rFonts w:ascii="Times New Roman" w:eastAsia="Times New Roman" w:hAnsi="Times New Roman" w:cs="Times New Roman"/>
          <w:sz w:val="24"/>
          <w:szCs w:val="24"/>
        </w:rPr>
        <w:t xml:space="preserve"> quien hagan las veces en sus Empresas Públicas Municipales, coordinarán la aplicación de la ejecución de esta Ordenanza.</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 xml:space="preserve">Tercera: </w:t>
      </w:r>
      <w:r w:rsidRPr="001B5B44">
        <w:rPr>
          <w:rFonts w:ascii="Times New Roman" w:eastAsia="Times New Roman" w:hAnsi="Times New Roman" w:cs="Times New Roman"/>
          <w:sz w:val="24"/>
          <w:szCs w:val="24"/>
        </w:rPr>
        <w:t xml:space="preserve">En todo lo no establecido en esta Ordenanza, se contemplará lo dispuesto en la Constitución de la República; Código Orgánico de Organización Territorial, Autonomía y Descentralización; Código Orgánico Tributario; </w:t>
      </w:r>
      <w:r w:rsidR="00B66992" w:rsidRPr="001B5B44">
        <w:rPr>
          <w:rFonts w:ascii="Times New Roman" w:hAnsi="Times New Roman" w:cs="Times New Roman"/>
          <w:sz w:val="24"/>
          <w:szCs w:val="24"/>
        </w:rPr>
        <w:t>Ley Orgánica de  Eficiencia Económica  y Generación de Empleo</w:t>
      </w:r>
      <w:r w:rsidRPr="001B5B44">
        <w:rPr>
          <w:rFonts w:ascii="Times New Roman" w:eastAsia="Times New Roman" w:hAnsi="Times New Roman" w:cs="Times New Roman"/>
          <w:sz w:val="24"/>
          <w:szCs w:val="24"/>
        </w:rPr>
        <w:t>; y demás normativa relacionada y vigente.</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b/>
          <w:bCs/>
          <w:sz w:val="24"/>
          <w:szCs w:val="24"/>
        </w:rPr>
        <w:t>DISPOSICION FINAL</w:t>
      </w:r>
    </w:p>
    <w:p w:rsidR="0048752A" w:rsidRPr="001B5B44" w:rsidRDefault="0048752A" w:rsidP="001B5B44">
      <w:pPr>
        <w:autoSpaceDE w:val="0"/>
        <w:autoSpaceDN w:val="0"/>
        <w:adjustRightInd w:val="0"/>
        <w:spacing w:after="0" w:line="240" w:lineRule="auto"/>
        <w:jc w:val="both"/>
        <w:rPr>
          <w:rFonts w:ascii="Times New Roman" w:hAnsi="Times New Roman" w:cs="Times New Roman"/>
          <w:sz w:val="24"/>
          <w:szCs w:val="24"/>
        </w:rPr>
      </w:pPr>
      <w:r w:rsidRPr="001B5B44">
        <w:rPr>
          <w:rFonts w:ascii="Times New Roman" w:eastAsia="Times New Roman" w:hAnsi="Times New Roman" w:cs="Times New Roman"/>
          <w:b/>
          <w:bCs/>
          <w:sz w:val="24"/>
          <w:szCs w:val="24"/>
        </w:rPr>
        <w:t>Primera:</w:t>
      </w:r>
      <w:r w:rsidRPr="001B5B44">
        <w:rPr>
          <w:rFonts w:ascii="Times New Roman" w:eastAsia="Times New Roman" w:hAnsi="Times New Roman" w:cs="Times New Roman"/>
          <w:sz w:val="24"/>
          <w:szCs w:val="24"/>
        </w:rPr>
        <w:t xml:space="preserve"> La presente Ordenanza, entrará en vigencia a partir de su publicación en el Registro Oficial</w:t>
      </w:r>
      <w:r w:rsidR="001B5B44" w:rsidRPr="001B5B44">
        <w:rPr>
          <w:rFonts w:ascii="Times New Roman" w:hAnsi="Times New Roman" w:cs="Times New Roman"/>
          <w:sz w:val="24"/>
          <w:szCs w:val="24"/>
        </w:rPr>
        <w:t>, Gaceta Municipal y la página institucional y se mantendrá vigente hasta que se cumpla con el plazo determinado en el articulado de la presente ordenanza.</w:t>
      </w:r>
    </w:p>
    <w:p w:rsidR="0048752A" w:rsidRPr="001B5B44" w:rsidRDefault="0048752A" w:rsidP="00B66992">
      <w:pPr>
        <w:spacing w:before="100" w:beforeAutospacing="1" w:after="100" w:afterAutospacing="1" w:line="240" w:lineRule="auto"/>
        <w:jc w:val="both"/>
        <w:rPr>
          <w:rFonts w:ascii="Times New Roman" w:eastAsia="Times New Roman" w:hAnsi="Times New Roman" w:cs="Times New Roman"/>
          <w:sz w:val="24"/>
          <w:szCs w:val="24"/>
        </w:rPr>
      </w:pPr>
      <w:r w:rsidRPr="001B5B44">
        <w:rPr>
          <w:rFonts w:ascii="Times New Roman" w:eastAsia="Times New Roman" w:hAnsi="Times New Roman" w:cs="Times New Roman"/>
          <w:sz w:val="24"/>
          <w:szCs w:val="24"/>
        </w:rPr>
        <w:t xml:space="preserve">Dado y firmado en la Sala de Sesiones del Concejo Cantonal </w:t>
      </w:r>
      <w:r w:rsidR="00B66992" w:rsidRPr="001B5B44">
        <w:rPr>
          <w:rFonts w:ascii="Times New Roman" w:eastAsia="Times New Roman" w:hAnsi="Times New Roman" w:cs="Times New Roman"/>
          <w:sz w:val="24"/>
          <w:szCs w:val="24"/>
        </w:rPr>
        <w:t xml:space="preserve"> de ………a los …</w:t>
      </w:r>
      <w:proofErr w:type="gramStart"/>
      <w:r w:rsidR="00B66992" w:rsidRPr="001B5B44">
        <w:rPr>
          <w:rFonts w:ascii="Times New Roman" w:eastAsia="Times New Roman" w:hAnsi="Times New Roman" w:cs="Times New Roman"/>
          <w:sz w:val="24"/>
          <w:szCs w:val="24"/>
        </w:rPr>
        <w:t>..</w:t>
      </w:r>
      <w:proofErr w:type="gramEnd"/>
      <w:r w:rsidRPr="001B5B44">
        <w:rPr>
          <w:rFonts w:ascii="Times New Roman" w:eastAsia="Times New Roman" w:hAnsi="Times New Roman" w:cs="Times New Roman"/>
          <w:sz w:val="24"/>
          <w:szCs w:val="24"/>
        </w:rPr>
        <w:t xml:space="preserve"> </w:t>
      </w:r>
      <w:proofErr w:type="gramStart"/>
      <w:r w:rsidRPr="001B5B44">
        <w:rPr>
          <w:rFonts w:ascii="Times New Roman" w:eastAsia="Times New Roman" w:hAnsi="Times New Roman" w:cs="Times New Roman"/>
          <w:sz w:val="24"/>
          <w:szCs w:val="24"/>
        </w:rPr>
        <w:t>días</w:t>
      </w:r>
      <w:proofErr w:type="gramEnd"/>
      <w:r w:rsidRPr="001B5B44">
        <w:rPr>
          <w:rFonts w:ascii="Times New Roman" w:eastAsia="Times New Roman" w:hAnsi="Times New Roman" w:cs="Times New Roman"/>
          <w:sz w:val="24"/>
          <w:szCs w:val="24"/>
        </w:rPr>
        <w:t xml:space="preserve"> del mes de </w:t>
      </w:r>
      <w:r w:rsidR="00B66992" w:rsidRPr="001B5B44">
        <w:rPr>
          <w:rFonts w:ascii="Times New Roman" w:eastAsia="Times New Roman" w:hAnsi="Times New Roman" w:cs="Times New Roman"/>
          <w:sz w:val="24"/>
          <w:szCs w:val="24"/>
        </w:rPr>
        <w:t>………..</w:t>
      </w:r>
      <w:r w:rsidRPr="001B5B44">
        <w:rPr>
          <w:rFonts w:ascii="Times New Roman" w:eastAsia="Times New Roman" w:hAnsi="Times New Roman" w:cs="Times New Roman"/>
          <w:sz w:val="24"/>
          <w:szCs w:val="24"/>
        </w:rPr>
        <w:t xml:space="preserve"> </w:t>
      </w:r>
      <w:proofErr w:type="gramStart"/>
      <w:r w:rsidRPr="001B5B44">
        <w:rPr>
          <w:rFonts w:ascii="Times New Roman" w:eastAsia="Times New Roman" w:hAnsi="Times New Roman" w:cs="Times New Roman"/>
          <w:sz w:val="24"/>
          <w:szCs w:val="24"/>
        </w:rPr>
        <w:t>de</w:t>
      </w:r>
      <w:proofErr w:type="gramEnd"/>
      <w:r w:rsidRPr="001B5B44">
        <w:rPr>
          <w:rFonts w:ascii="Times New Roman" w:eastAsia="Times New Roman" w:hAnsi="Times New Roman" w:cs="Times New Roman"/>
          <w:sz w:val="24"/>
          <w:szCs w:val="24"/>
        </w:rPr>
        <w:t xml:space="preserve"> dos mil </w:t>
      </w:r>
      <w:r w:rsidR="00B66992" w:rsidRPr="001B5B44">
        <w:rPr>
          <w:rFonts w:ascii="Times New Roman" w:eastAsia="Times New Roman" w:hAnsi="Times New Roman" w:cs="Times New Roman"/>
          <w:sz w:val="24"/>
          <w:szCs w:val="24"/>
        </w:rPr>
        <w:t>veinte y cuatro</w:t>
      </w:r>
      <w:r w:rsidR="001B5B44" w:rsidRPr="001B5B44">
        <w:rPr>
          <w:rFonts w:ascii="Times New Roman" w:eastAsia="Times New Roman" w:hAnsi="Times New Roman" w:cs="Times New Roman"/>
          <w:sz w:val="24"/>
          <w:szCs w:val="24"/>
        </w:rPr>
        <w:t>.</w:t>
      </w:r>
    </w:p>
    <w:p w:rsidR="00F51F20" w:rsidRDefault="00F51F20"/>
    <w:sectPr w:rsidR="00F51F20" w:rsidSect="009978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C1BBF"/>
    <w:multiLevelType w:val="multilevel"/>
    <w:tmpl w:val="E2160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8752A"/>
    <w:rsid w:val="00073B3E"/>
    <w:rsid w:val="000904DC"/>
    <w:rsid w:val="001B5B44"/>
    <w:rsid w:val="002C296C"/>
    <w:rsid w:val="0048752A"/>
    <w:rsid w:val="00974055"/>
    <w:rsid w:val="00997855"/>
    <w:rsid w:val="00B66992"/>
    <w:rsid w:val="00DD7A01"/>
    <w:rsid w:val="00F51F2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752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8752A"/>
    <w:rPr>
      <w:b/>
      <w:bCs/>
    </w:rPr>
  </w:style>
</w:styles>
</file>

<file path=word/webSettings.xml><?xml version="1.0" encoding="utf-8"?>
<w:webSettings xmlns:r="http://schemas.openxmlformats.org/officeDocument/2006/relationships" xmlns:w="http://schemas.openxmlformats.org/wordprocessingml/2006/main">
  <w:divs>
    <w:div w:id="1158889376">
      <w:bodyDiv w:val="1"/>
      <w:marLeft w:val="0"/>
      <w:marRight w:val="0"/>
      <w:marTop w:val="0"/>
      <w:marBottom w:val="0"/>
      <w:divBdr>
        <w:top w:val="none" w:sz="0" w:space="0" w:color="auto"/>
        <w:left w:val="none" w:sz="0" w:space="0" w:color="auto"/>
        <w:bottom w:val="none" w:sz="0" w:space="0" w:color="auto"/>
        <w:right w:val="none" w:sz="0" w:space="0" w:color="auto"/>
      </w:divBdr>
    </w:div>
    <w:div w:id="1871792901">
      <w:bodyDiv w:val="1"/>
      <w:marLeft w:val="0"/>
      <w:marRight w:val="0"/>
      <w:marTop w:val="0"/>
      <w:marBottom w:val="0"/>
      <w:divBdr>
        <w:top w:val="none" w:sz="0" w:space="0" w:color="auto"/>
        <w:left w:val="none" w:sz="0" w:space="0" w:color="auto"/>
        <w:bottom w:val="none" w:sz="0" w:space="0" w:color="auto"/>
        <w:right w:val="none" w:sz="0" w:space="0" w:color="auto"/>
      </w:divBdr>
    </w:div>
    <w:div w:id="206159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COMAGA</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Asesoría Jurídica</dc:creator>
  <cp:lastModifiedBy>COMAGA</cp:lastModifiedBy>
  <cp:revision>2</cp:revision>
  <dcterms:created xsi:type="dcterms:W3CDTF">2024-01-12T14:34:00Z</dcterms:created>
  <dcterms:modified xsi:type="dcterms:W3CDTF">2024-01-12T14:34:00Z</dcterms:modified>
</cp:coreProperties>
</file>